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="0"/>
        <w:contextualSpacing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Hope Mennonite Church</w:t>
      </w:r>
    </w:p>
    <w:p>
      <w:pPr>
        <w:pStyle w:val="Normal"/>
        <w:spacing w:beforeAutospacing="1" w:after="0"/>
        <w:contextualSpacing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Associate Pastor </w:t>
      </w:r>
    </w:p>
    <w:p>
      <w:pPr>
        <w:pStyle w:val="Normal"/>
        <w:spacing w:beforeAutospacing="1" w:after="0"/>
        <w:contextualSpacing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Position Description</w:t>
      </w:r>
    </w:p>
    <w:p>
      <w:pPr>
        <w:pStyle w:val="Normal"/>
        <w:spacing w:beforeAutospacing="1" w:after="120"/>
        <w:contextualSpacing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spacing w:beforeAutospacing="1" w:after="120"/>
        <w:contextualSpacing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Job Title: </w:t>
        <w:tab/>
        <w:tab/>
        <w:tab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Associate Pastor </w:t>
      </w:r>
    </w:p>
    <w:p>
      <w:pPr>
        <w:pStyle w:val="Normal"/>
        <w:spacing w:beforeAutospacing="1" w:after="120"/>
        <w:contextualSpacing/>
        <w:rPr/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Reports to: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 </w:t>
        <w:tab/>
        <w:tab/>
        <w:t>Steering Committee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and Lead Pastor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 </w:t>
      </w:r>
    </w:p>
    <w:p>
      <w:pPr>
        <w:pStyle w:val="Normal"/>
        <w:spacing w:beforeAutospacing="1" w:after="120"/>
        <w:contextualSpacing/>
        <w:rPr/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Position Status: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  </w:t>
        <w:tab/>
        <w:tab/>
        <w:t xml:space="preserve">0.4 – 0.5 FTE </w:t>
      </w:r>
    </w:p>
    <w:p>
      <w:pPr>
        <w:pStyle w:val="Normal"/>
        <w:spacing w:beforeAutospacing="1" w:after="120"/>
        <w:contextualSpacing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beforeAutospacing="1" w:after="120"/>
        <w:contextualSpacing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</w:r>
    </w:p>
    <w:p>
      <w:pPr>
        <w:pStyle w:val="Normal"/>
        <w:spacing w:beforeAutospacing="1" w:afterAutospacing="1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The Associate Pastor 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is part of a ministry team which includes the Lead Pastor, the congregation’s Steering Committee and the Administrative Assistant.  Together this team oversees the relationships, programs and ministry of Hope Mennonite Church, a unique, multi-generational congregation </w:t>
      </w:r>
      <w:r>
        <w:rPr>
          <w:rFonts w:eastAsia="Calibri" w:cs="Calibri" w:ascii="Calibri" w:hAnsi="Calibri" w:asciiTheme="minorHAnsi" w:cstheme="minorHAnsi" w:hAnsiTheme="minorHAnsi"/>
          <w:color w:val="00000A"/>
          <w:kern w:val="0"/>
          <w:sz w:val="22"/>
          <w:szCs w:val="22"/>
          <w:lang w:val="en-CA" w:eastAsia="en-CA" w:bidi="ar-SA"/>
        </w:rPr>
        <w:t>gathering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in Winnipeg’s inner-city.   The primary focus of this part-time role is on ministry for children and youth.  Secondary focus will be given to formal involvement in worship, congregational care and in external relationships. </w:t>
      </w:r>
    </w:p>
    <w:p>
      <w:pPr>
        <w:pStyle w:val="Normal"/>
        <w:spacing w:beforeAutospacing="1" w:afterAutospacing="1"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ascii="Calibri" w:hAnsi="Calibri" w:asciiTheme="minorHAnsi" w:cstheme="minorHAnsi" w:hAnsiTheme="minorHAnsi"/>
          <w:b/>
          <w:u w:val="single"/>
        </w:rPr>
        <w:t>Qualifications</w:t>
      </w:r>
    </w:p>
    <w:p>
      <w:pPr>
        <w:pStyle w:val="Normal"/>
        <w:spacing w:beforeAutospacing="1" w:afterAutospacing="1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The Associate Pastor for Children and Youth will have:</w:t>
      </w:r>
    </w:p>
    <w:p>
      <w:pPr>
        <w:pStyle w:val="ListParagraph"/>
        <w:numPr>
          <w:ilvl w:val="0"/>
          <w:numId w:val="1"/>
        </w:numPr>
        <w:spacing w:beforeAutospacing="1" w:after="0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Theological and Biblical training, strong Anabaptist commitments and sensitivity to social and global justice issues.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Training or experience in Christian Education, or related children’s, youth or family ministry and a genuine desire to relate with children, youth and families.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Strong relational and communication skills, self-motivation, flexibility, and the ability to work as part of a team.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Ability to engage, guide and support volunteers, providing opportunities for training, feedback, in the interests of solid program vision and structure.</w:t>
      </w:r>
    </w:p>
    <w:p>
      <w:pPr>
        <w:pStyle w:val="ListParagraph"/>
        <w:numPr>
          <w:ilvl w:val="0"/>
          <w:numId w:val="1"/>
        </w:numPr>
        <w:spacing w:before="0" w:afterAutospacing="1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Willingness to participate in the worship life of Hope, including worship planning, leading and preaching,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as gifts, interests, and time allow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ListParagraph"/>
        <w:numPr>
          <w:ilvl w:val="0"/>
          <w:numId w:val="0"/>
        </w:numPr>
        <w:spacing w:beforeAutospacing="1" w:afterAutospacing="1"/>
        <w:ind w:left="1080" w:hanging="0"/>
        <w:contextualSpacing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beforeAutospacing="1" w:afterAutospacing="1"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ascii="Calibri" w:hAnsi="Calibri" w:asciiTheme="minorHAnsi" w:cstheme="minorHAnsi" w:hAnsiTheme="minorHAnsi"/>
          <w:b/>
          <w:u w:val="single"/>
        </w:rPr>
        <w:t xml:space="preserve">Primary Responsibilities </w:t>
      </w:r>
    </w:p>
    <w:p>
      <w:pPr>
        <w:pStyle w:val="Normal"/>
        <w:spacing w:beforeAutospacing="1" w:afterAutospacing="1"/>
        <w:rPr>
          <w:rFonts w:ascii="Calibri" w:hAnsi="Calibri" w:cs="Calibri" w:asciiTheme="minorHAnsi" w:cstheme="minorHAnsi" w:hAnsiTheme="minorHAnsi"/>
          <w:b/>
          <w:b/>
          <w:szCs w:val="22"/>
        </w:rPr>
      </w:pPr>
      <w:r>
        <w:rPr>
          <w:rFonts w:cs="Calibri" w:ascii="Calibri" w:hAnsi="Calibri" w:asciiTheme="minorHAnsi" w:cstheme="minorHAnsi" w:hAnsiTheme="minorHAnsi"/>
          <w:b/>
          <w:szCs w:val="22"/>
        </w:rPr>
        <w:t xml:space="preserve">Ministry with Children </w:t>
      </w:r>
    </w:p>
    <w:p>
      <w:pPr>
        <w:pStyle w:val="ListParagraph"/>
        <w:numPr>
          <w:ilvl w:val="1"/>
          <w:numId w:val="2"/>
        </w:numPr>
        <w:spacing w:beforeAutospacing="1" w:after="0"/>
        <w:contextualSpacing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Coordinate the work of the Children’s Circle Committee and together nurture the educational, social and faith life of the children, youth and families of Hope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Ensure that appropriate curriculum and lesson plans are in place for Children’s Circle.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Ensure the planning and coordination of special worship events with children, such as a Christmas pageant.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Teach Children’s Circle (Sunday School) classes and create a Children’s Circle schedule for teachers and other volunteers.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Plan and coordinate joint activities for the use of Children’s Offering.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Coordinate and equip volunteers 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cstheme="minorHAnsi"/>
          <w:sz w:val="22"/>
          <w:szCs w:val="22"/>
        </w:rPr>
        <w:t>Implement Hope’s Safe Church Policy, especially with regard to Children’s and Youth Programming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With the Lead Pastor, attend to family and child life transition rituals including</w:t>
      </w:r>
    </w:p>
    <w:p>
      <w:pPr>
        <w:pStyle w:val="ListParagraph"/>
        <w:numPr>
          <w:ilvl w:val="2"/>
          <w:numId w:val="2"/>
        </w:numPr>
        <w:spacing w:before="0" w:after="0"/>
        <w:contextualSpacing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Family Blessing</w:t>
      </w:r>
    </w:p>
    <w:p>
      <w:pPr>
        <w:pStyle w:val="ListParagraph"/>
        <w:numPr>
          <w:ilvl w:val="2"/>
          <w:numId w:val="2"/>
        </w:numPr>
        <w:spacing w:before="0" w:afterAutospacing="1"/>
        <w:contextualSpacing/>
        <w:rPr>
          <w:rFonts w:ascii="Calibri" w:hAnsi="Calibri" w:eastAsia="Calibri" w:cs="Calibri" w:asciiTheme="minorHAnsi" w:cstheme="minorHAnsi" w:hAnsiTheme="minorHAnsi"/>
          <w:color w:val="00000A"/>
          <w:sz w:val="22"/>
          <w:szCs w:val="22"/>
          <w:lang w:val="en-CA" w:eastAsia="en-CA" w:bidi="ar-SA"/>
        </w:rPr>
      </w:pPr>
      <w:r>
        <w:rPr>
          <w:rFonts w:eastAsia="Calibri" w:cs="Calibri" w:ascii="Calibri" w:hAnsi="Calibri" w:cstheme="minorHAnsi"/>
          <w:color w:val="00000A"/>
          <w:sz w:val="22"/>
          <w:szCs w:val="22"/>
          <w:lang w:val="en-CA" w:eastAsia="en-CA" w:bidi="ar-SA"/>
        </w:rPr>
        <w:t>Age Milestones</w:t>
      </w:r>
    </w:p>
    <w:p>
      <w:pPr>
        <w:pStyle w:val="Normal"/>
        <w:spacing w:beforeAutospacing="1" w:afterAutospacing="1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Ministry with Youth</w:t>
      </w:r>
    </w:p>
    <w:p>
      <w:pPr>
        <w:pStyle w:val="ListParagraph"/>
        <w:numPr>
          <w:ilvl w:val="0"/>
          <w:numId w:val="3"/>
        </w:numPr>
        <w:spacing w:beforeAutospacing="1" w:after="0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Work with Youth to create a meaningful worship and community space in which they can experience themselves as part of the Hope family.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Work with and coordinate the activities of volunteer youth leaders.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Build individual relationships with youth and offer support and mentorship for them.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Ensure the planning of monthly youth activities and other events as needed.</w:t>
      </w:r>
    </w:p>
    <w:p>
      <w:pPr>
        <w:pStyle w:val="ListParagraph"/>
        <w:numPr>
          <w:ilvl w:val="0"/>
          <w:numId w:val="3"/>
        </w:numPr>
        <w:spacing w:before="0" w:afterAutospacing="1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Encourage and connect youth from Hope with larger youth activities within MCM, Camps with Meaning and beyond.</w:t>
      </w:r>
    </w:p>
    <w:p>
      <w:pPr>
        <w:pStyle w:val="Normal"/>
        <w:spacing w:beforeAutospacing="1" w:afterAutospacing="1"/>
        <w:rPr/>
      </w:pPr>
      <w:r>
        <w:rPr>
          <w:rFonts w:cs="Calibri" w:ascii="Calibri" w:hAnsi="Calibri" w:asciiTheme="minorHAnsi" w:cstheme="minorHAnsi" w:hAnsiTheme="minorHAnsi"/>
          <w:b/>
        </w:rPr>
        <w:t>Committee Involvement</w:t>
      </w:r>
    </w:p>
    <w:p>
      <w:pPr>
        <w:pStyle w:val="ListParagraph"/>
        <w:numPr>
          <w:ilvl w:val="0"/>
          <w:numId w:val="6"/>
        </w:numPr>
        <w:spacing w:beforeAutospacing="1" w:after="0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Lead the Children’s Circle Committee and engage with other committees as time and interest allow.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cstheme="minorHAnsi"/>
          <w:sz w:val="22"/>
          <w:szCs w:val="22"/>
        </w:rPr>
        <w:t>Serve on the Safe Church Committee that oversees the implementation of Hope’s Safe Church Policy</w:t>
      </w:r>
    </w:p>
    <w:p>
      <w:pPr>
        <w:pStyle w:val="ListParagraph"/>
        <w:numPr>
          <w:ilvl w:val="0"/>
          <w:numId w:val="6"/>
        </w:numPr>
        <w:spacing w:before="0" w:afterAutospacing="1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Attend Steering Committee meetings every 2</w:t>
      </w:r>
      <w:r>
        <w:rPr>
          <w:rFonts w:cs="Calibri" w:ascii="Calibri" w:hAnsi="Calibri" w:asciiTheme="minorHAnsi" w:cstheme="minorHAnsi" w:hAnsiTheme="minorHAnsi"/>
          <w:sz w:val="22"/>
          <w:szCs w:val="22"/>
          <w:vertAlign w:val="superscript"/>
        </w:rPr>
        <w:t>nd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month, or as decided together with the Lead Pastor and Steering Chairperson.</w:t>
      </w:r>
    </w:p>
    <w:p>
      <w:pPr>
        <w:pStyle w:val="ListParagraph"/>
        <w:numPr>
          <w:ilvl w:val="0"/>
          <w:numId w:val="0"/>
        </w:numPr>
        <w:spacing w:before="0" w:afterAutospacing="1"/>
        <w:ind w:left="1440" w:hanging="0"/>
        <w:contextualSpacing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beforeAutospacing="1" w:afterAutospacing="1"/>
        <w:rPr/>
      </w:pPr>
      <w:r>
        <w:rPr>
          <w:rFonts w:cs="Calibri" w:ascii="Calibri" w:hAnsi="Calibri" w:asciiTheme="minorHAnsi" w:cstheme="minorHAnsi" w:hAnsiTheme="minorHAnsi"/>
          <w:b/>
          <w:u w:val="single"/>
        </w:rPr>
        <w:t>Secondary Responsibilities</w:t>
      </w:r>
    </w:p>
    <w:p>
      <w:pPr>
        <w:pStyle w:val="Normal"/>
        <w:spacing w:beforeAutospacing="1" w:afterAutospacing="1"/>
        <w:rPr/>
      </w:pPr>
      <w:r>
        <w:rPr>
          <w:rFonts w:cs="Calibri" w:ascii="Calibri" w:hAnsi="Calibri" w:asciiTheme="minorHAnsi" w:cstheme="minorHAnsi" w:hAnsiTheme="minorHAnsi"/>
          <w:b/>
        </w:rPr>
        <w:t>Ministry in Worship</w:t>
      </w:r>
    </w:p>
    <w:p>
      <w:pPr>
        <w:pStyle w:val="ListParagraph"/>
        <w:numPr>
          <w:ilvl w:val="0"/>
          <w:numId w:val="4"/>
        </w:numPr>
        <w:spacing w:beforeAutospacing="1" w:after="0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As gifts, interest and time allow, participate in preaching and worship planning and leading.</w:t>
      </w:r>
    </w:p>
    <w:p>
      <w:pPr>
        <w:pStyle w:val="ListParagraph"/>
        <w:numPr>
          <w:ilvl w:val="0"/>
          <w:numId w:val="4"/>
        </w:numPr>
        <w:spacing w:before="0" w:afterAutospacing="1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Together with the Lead Pastor, pay attention to how Hope's worship time impacts and engages children and youth.</w:t>
      </w:r>
    </w:p>
    <w:p>
      <w:pPr>
        <w:pStyle w:val="Normal"/>
        <w:spacing w:beforeAutospacing="1" w:afterAutospacing="1"/>
        <w:rPr/>
      </w:pPr>
      <w:r>
        <w:rPr>
          <w:rFonts w:cs="Calibri" w:ascii="Calibri" w:hAnsi="Calibri" w:asciiTheme="minorHAnsi" w:cstheme="minorHAnsi" w:hAnsiTheme="minorHAnsi"/>
          <w:b/>
        </w:rPr>
        <w:t>External Ministry Connections</w:t>
      </w:r>
    </w:p>
    <w:p>
      <w:pPr>
        <w:pStyle w:val="ListParagraph"/>
        <w:numPr>
          <w:ilvl w:val="0"/>
          <w:numId w:val="5"/>
        </w:numPr>
        <w:spacing w:beforeAutospacing="1" w:after="0"/>
        <w:contextualSpacing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As appropriate, represent Hope </w:t>
      </w:r>
    </w:p>
    <w:p>
      <w:pPr>
        <w:pStyle w:val="ListParagraph"/>
        <w:numPr>
          <w:ilvl w:val="1"/>
          <w:numId w:val="5"/>
        </w:numPr>
        <w:spacing w:before="0" w:after="0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within the broader Mennonite church at MCM delegate gathering</w:t>
      </w:r>
    </w:p>
    <w:p>
      <w:pPr>
        <w:pStyle w:val="ListParagraph"/>
        <w:numPr>
          <w:ilvl w:val="1"/>
          <w:numId w:val="5"/>
        </w:numPr>
        <w:spacing w:before="0" w:after="0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at Westgate Mennonite Collegiate and Camps with Meaning</w:t>
      </w:r>
    </w:p>
    <w:p>
      <w:pPr>
        <w:pStyle w:val="ListParagraph"/>
        <w:numPr>
          <w:ilvl w:val="1"/>
          <w:numId w:val="5"/>
        </w:numPr>
        <w:spacing w:before="0" w:afterAutospacing="1"/>
        <w:contextualSpacing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stay connected to the Youth Ministry leaders within Mennonite Church Manitoba.</w:t>
      </w:r>
    </w:p>
    <w:p>
      <w:pPr>
        <w:pStyle w:val="Normal"/>
        <w:spacing w:beforeAutospacing="1" w:afterAutospacing="1"/>
        <w:rPr>
          <w:rFonts w:ascii="Calibri" w:hAnsi="Calibri" w:cs="Calibri" w:asciiTheme="minorHAnsi" w:cstheme="minorHAnsi" w:hAnsiTheme="minorHAnsi"/>
          <w:b/>
          <w:b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sz w:val="22"/>
          <w:szCs w:val="22"/>
          <w:u w:val="single"/>
        </w:rPr>
      </w:r>
    </w:p>
    <w:p>
      <w:pPr>
        <w:pStyle w:val="ListParagraph"/>
        <w:spacing w:beforeAutospacing="1" w:afterAutospacing="1"/>
        <w:contextualSpacing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spacing w:beforeAutospacing="1" w:afterAutospacing="1"/>
        <w:contextualSpacing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rFonts w:cs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  <w:rFonts w:cs="Wingdings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C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4259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kern w:val="0"/>
      <w:sz w:val="24"/>
      <w:szCs w:val="24"/>
      <w:lang w:val="en-CA" w:eastAsia="en-C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f6554"/>
    <w:rPr>
      <w:rFonts w:ascii="Segoe UI" w:hAnsi="Segoe UI" w:cs="Segoe UI"/>
      <w:sz w:val="18"/>
      <w:szCs w:val="18"/>
      <w:lang w:eastAsia="en-C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28425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f655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3429</TotalTime>
  <Application>LibreOffice/6.3.6.2$Windows_X86_64 LibreOffice_project/2196df99b074d8a661f4036fca8fa0cbfa33a497</Application>
  <Pages>2</Pages>
  <Words>553</Words>
  <Characters>3137</Characters>
  <CharactersWithSpaces>3642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2017-11-20T20:54:00Z</dcterms:created>
  <dc:creator>tbschell@shaw.ca</dc:creator>
  <dc:description/>
  <dc:language>en-CA</dc:language>
  <cp:lastModifiedBy/>
  <cp:lastPrinted>2018-03-26T16:15:55Z</cp:lastPrinted>
  <dcterms:modified xsi:type="dcterms:W3CDTF">2022-10-19T10:10:02Z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